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C" w:rsidRPr="00E4509C" w:rsidRDefault="00E4509C" w:rsidP="00E4509C">
      <w:pPr>
        <w:jc w:val="center"/>
        <w:rPr>
          <w:b/>
          <w:sz w:val="28"/>
          <w:u w:val="single"/>
        </w:rPr>
      </w:pPr>
      <w:r w:rsidRPr="00E4509C">
        <w:rPr>
          <w:b/>
          <w:sz w:val="28"/>
          <w:u w:val="single"/>
        </w:rPr>
        <w:t>Central Tendency</w:t>
      </w:r>
      <w:r>
        <w:rPr>
          <w:b/>
          <w:sz w:val="28"/>
          <w:u w:val="single"/>
        </w:rPr>
        <w:t xml:space="preserve"> and Variability</w:t>
      </w:r>
    </w:p>
    <w:p w:rsidR="00E4509C" w:rsidRDefault="00E4509C"/>
    <w:p w:rsidR="00DC6DB1" w:rsidRDefault="00E4509C">
      <w:r>
        <w:t>Central Tendency is a fancy term we use to describe Mean, Median, and Mode.</w:t>
      </w:r>
    </w:p>
    <w:p w:rsidR="00E4509C" w:rsidRDefault="00E4509C"/>
    <w:p w:rsidR="00E4509C" w:rsidRDefault="00E4509C">
      <w:r w:rsidRPr="00E4509C">
        <w:rPr>
          <w:b/>
          <w:u w:val="single"/>
        </w:rPr>
        <w:t>Mean</w:t>
      </w:r>
      <w:r>
        <w:t xml:space="preserve"> – average</w:t>
      </w:r>
    </w:p>
    <w:p w:rsidR="00DA7FC8" w:rsidRDefault="00DA7FC8">
      <w:r>
        <w:t>(</w:t>
      </w:r>
      <w:proofErr w:type="gramStart"/>
      <w:r>
        <w:t>good</w:t>
      </w:r>
      <w:proofErr w:type="gramEnd"/>
      <w:r>
        <w:t xml:space="preserve"> to use in data sets without extreme highs and lows)</w:t>
      </w:r>
    </w:p>
    <w:p w:rsidR="00E4509C" w:rsidRDefault="00E4509C"/>
    <w:p w:rsidR="00E4509C" w:rsidRDefault="00E4509C">
      <w:r w:rsidRPr="00E4509C">
        <w:rPr>
          <w:b/>
          <w:u w:val="single"/>
        </w:rPr>
        <w:t>Median</w:t>
      </w:r>
      <w:r>
        <w:t xml:space="preserve"> – middle number </w:t>
      </w:r>
      <w:r>
        <w:rPr>
          <w:b/>
          <w:i/>
        </w:rPr>
        <w:t>when in order</w:t>
      </w:r>
      <w:r>
        <w:t xml:space="preserve"> from least to greatest</w:t>
      </w:r>
    </w:p>
    <w:p w:rsidR="001F7B3C" w:rsidRDefault="00DA7FC8">
      <w:r>
        <w:t>(</w:t>
      </w:r>
      <w:proofErr w:type="gramStart"/>
      <w:r>
        <w:t>good</w:t>
      </w:r>
      <w:proofErr w:type="gramEnd"/>
      <w:r>
        <w:t xml:space="preserve"> to us</w:t>
      </w:r>
      <w:r w:rsidR="001F7B3C">
        <w:t xml:space="preserve">e </w:t>
      </w:r>
      <w:r>
        <w:t>instead of mea</w:t>
      </w:r>
      <w:r w:rsidR="001F7B3C">
        <w:t>n when there are extreme values, aka</w:t>
      </w:r>
      <w:r>
        <w:t xml:space="preserve"> outliers)</w:t>
      </w:r>
    </w:p>
    <w:p w:rsidR="00E4509C" w:rsidRDefault="00E4509C"/>
    <w:p w:rsidR="00E4509C" w:rsidRPr="00E4509C" w:rsidRDefault="00E4509C">
      <w:r w:rsidRPr="00E4509C">
        <w:rPr>
          <w:b/>
          <w:u w:val="single"/>
        </w:rPr>
        <w:t>Mode</w:t>
      </w:r>
      <w:r>
        <w:t xml:space="preserve"> – number that occurs the most often</w:t>
      </w:r>
    </w:p>
    <w:p w:rsidR="00D82954" w:rsidRDefault="00D82954"/>
    <w:p w:rsidR="00D82954" w:rsidRDefault="00D82954">
      <w:r>
        <w:t>** When the mean and median values are close to each other, the data set or information is considered “good data”/”more reliable”.  **</w:t>
      </w:r>
    </w:p>
    <w:p w:rsidR="00DC6DB1" w:rsidRDefault="00DC6DB1"/>
    <w:p w:rsidR="00DC6DB1" w:rsidRPr="00DC6DB1" w:rsidRDefault="00DC6DB1" w:rsidP="00DC6DB1">
      <w:r>
        <w:t xml:space="preserve">Variability is a term we use to describe </w:t>
      </w:r>
      <w:r>
        <w:rPr>
          <w:b/>
          <w:u w:val="single"/>
        </w:rPr>
        <w:t>the spread of a data set</w:t>
      </w:r>
      <w:r w:rsidR="003F6BDE">
        <w:t>.  The most common</w:t>
      </w:r>
      <w:r>
        <w:t xml:space="preserve"> used measures of variation are </w:t>
      </w:r>
      <w:r>
        <w:rPr>
          <w:i/>
        </w:rPr>
        <w:t>range</w:t>
      </w:r>
      <w:r>
        <w:t xml:space="preserve">, </w:t>
      </w:r>
      <w:proofErr w:type="spellStart"/>
      <w:r>
        <w:rPr>
          <w:i/>
        </w:rPr>
        <w:t>interquartile</w:t>
      </w:r>
      <w:proofErr w:type="spellEnd"/>
      <w:r>
        <w:rPr>
          <w:i/>
        </w:rPr>
        <w:t xml:space="preserve"> range</w:t>
      </w:r>
      <w:r>
        <w:t xml:space="preserve">, </w:t>
      </w:r>
      <w:r>
        <w:rPr>
          <w:i/>
        </w:rPr>
        <w:t>variance</w:t>
      </w:r>
      <w:r>
        <w:t xml:space="preserve">, and </w:t>
      </w:r>
      <w:r>
        <w:rPr>
          <w:i/>
        </w:rPr>
        <w:t>standard deviation</w:t>
      </w:r>
      <w:r>
        <w:t xml:space="preserve">.  Today we’re only going to mess with </w:t>
      </w:r>
      <w:r>
        <w:rPr>
          <w:i/>
        </w:rPr>
        <w:t>range</w:t>
      </w:r>
      <w:r>
        <w:t xml:space="preserve"> and </w:t>
      </w:r>
      <w:proofErr w:type="spellStart"/>
      <w:r>
        <w:rPr>
          <w:i/>
        </w:rPr>
        <w:t>interquartile</w:t>
      </w:r>
      <w:proofErr w:type="spellEnd"/>
      <w:r>
        <w:rPr>
          <w:i/>
        </w:rPr>
        <w:t xml:space="preserve"> range</w:t>
      </w:r>
      <w:r>
        <w:t>.</w:t>
      </w:r>
    </w:p>
    <w:p w:rsidR="00E4509C" w:rsidRDefault="00E4509C"/>
    <w:p w:rsidR="00A03645" w:rsidRPr="00DC6DB1" w:rsidRDefault="00262798">
      <w:pPr>
        <w:rPr>
          <w:b/>
          <w:u w:val="single"/>
        </w:rPr>
      </w:pPr>
      <w:r>
        <w:rPr>
          <w:b/>
          <w:u w:val="single"/>
        </w:rPr>
        <w:t>Box-and-</w:t>
      </w:r>
      <w:r w:rsidR="00A03645" w:rsidRPr="00DC6DB1">
        <w:rPr>
          <w:b/>
          <w:u w:val="single"/>
        </w:rPr>
        <w:t>Whisker Plots</w:t>
      </w:r>
    </w:p>
    <w:p w:rsidR="00A03645" w:rsidRDefault="00A03645"/>
    <w:p w:rsidR="00A03645" w:rsidRDefault="00262798">
      <w:r>
        <w:t>A box-and-</w:t>
      </w:r>
      <w:r w:rsidR="00A03645">
        <w:t xml:space="preserve">whisker plot </w:t>
      </w:r>
      <w:r w:rsidR="00282010">
        <w:t xml:space="preserve">is a good tool to use to show variability because it shows the spread of a data set.  A box and whisker plot </w:t>
      </w:r>
      <w:r w:rsidR="00A03645">
        <w:t xml:space="preserve">displays </w:t>
      </w:r>
      <w:r w:rsidR="00A03645" w:rsidRPr="00C305FA">
        <w:rPr>
          <w:u w:val="single"/>
        </w:rPr>
        <w:t>5 key points</w:t>
      </w:r>
      <w:r w:rsidR="00A03645">
        <w:t>.</w:t>
      </w:r>
    </w:p>
    <w:p w:rsidR="00A03645" w:rsidRDefault="00A03645"/>
    <w:p w:rsidR="009C3F05" w:rsidRDefault="00A03645" w:rsidP="00B36C3D">
      <w:pPr>
        <w:pStyle w:val="ListParagraph"/>
        <w:numPr>
          <w:ilvl w:val="0"/>
          <w:numId w:val="1"/>
        </w:numPr>
      </w:pPr>
      <w:r>
        <w:t xml:space="preserve">Minimum </w:t>
      </w:r>
      <w:r w:rsidR="009C3F05">
        <w:t>Value</w:t>
      </w:r>
    </w:p>
    <w:p w:rsidR="00A03645" w:rsidRDefault="00A03645" w:rsidP="00B36C3D">
      <w:pPr>
        <w:pStyle w:val="ListParagraph"/>
        <w:numPr>
          <w:ilvl w:val="0"/>
          <w:numId w:val="1"/>
        </w:numPr>
      </w:pPr>
      <w:r>
        <w:t>Maximum Values</w:t>
      </w:r>
    </w:p>
    <w:p w:rsidR="00A03645" w:rsidRDefault="00A03645" w:rsidP="00B36C3D">
      <w:pPr>
        <w:pStyle w:val="ListParagraph"/>
        <w:numPr>
          <w:ilvl w:val="0"/>
          <w:numId w:val="1"/>
        </w:numPr>
      </w:pPr>
      <w:r>
        <w:t>The Median</w:t>
      </w:r>
    </w:p>
    <w:p w:rsidR="009C3F05" w:rsidRDefault="00A03645" w:rsidP="00B36C3D">
      <w:pPr>
        <w:pStyle w:val="ListParagraph"/>
        <w:numPr>
          <w:ilvl w:val="0"/>
          <w:numId w:val="1"/>
        </w:numPr>
      </w:pPr>
      <w:r>
        <w:t>1</w:t>
      </w:r>
      <w:r w:rsidRPr="00B36C3D">
        <w:rPr>
          <w:vertAlign w:val="superscript"/>
        </w:rPr>
        <w:t>st</w:t>
      </w:r>
      <w:r>
        <w:t xml:space="preserve"> </w:t>
      </w:r>
      <w:r w:rsidR="009C3F05">
        <w:t>Quartile</w:t>
      </w:r>
      <w:r w:rsidR="00391D02">
        <w:t xml:space="preserve">  (the median of the </w:t>
      </w:r>
      <w:r w:rsidR="00391D02" w:rsidRPr="00391D02">
        <w:rPr>
          <w:i/>
        </w:rPr>
        <w:t>lower</w:t>
      </w:r>
      <w:r w:rsidR="00391D02">
        <w:t xml:space="preserve"> half of the data)</w:t>
      </w:r>
    </w:p>
    <w:p w:rsidR="00531B99" w:rsidRDefault="00A03645" w:rsidP="00B36C3D">
      <w:pPr>
        <w:pStyle w:val="ListParagraph"/>
        <w:numPr>
          <w:ilvl w:val="0"/>
          <w:numId w:val="1"/>
        </w:numPr>
      </w:pPr>
      <w:r>
        <w:t>3</w:t>
      </w:r>
      <w:r w:rsidRPr="00B36C3D">
        <w:rPr>
          <w:vertAlign w:val="superscript"/>
        </w:rPr>
        <w:t>rd</w:t>
      </w:r>
      <w:r w:rsidR="009C3F05">
        <w:t xml:space="preserve"> Quartile</w:t>
      </w:r>
      <w:r w:rsidR="00391D02">
        <w:t xml:space="preserve">  (the median of the </w:t>
      </w:r>
      <w:r w:rsidR="00391D02" w:rsidRPr="00391D02">
        <w:rPr>
          <w:i/>
        </w:rPr>
        <w:t>upper</w:t>
      </w:r>
      <w:r w:rsidR="00391D02">
        <w:t xml:space="preserve"> half of the data)</w:t>
      </w:r>
    </w:p>
    <w:p w:rsidR="00A03645" w:rsidRDefault="00A03645" w:rsidP="00B36C3D">
      <w:pPr>
        <w:pStyle w:val="ListParagraph"/>
        <w:numPr>
          <w:ilvl w:val="0"/>
          <w:numId w:val="1"/>
        </w:numPr>
      </w:pPr>
    </w:p>
    <w:p w:rsidR="00531B99" w:rsidRDefault="00531B99">
      <w:r>
        <w:t xml:space="preserve">Range is the value we get when we subtract the </w:t>
      </w:r>
      <w:r w:rsidR="000366AE">
        <w:t>minimum</w:t>
      </w:r>
      <w:r>
        <w:t xml:space="preserve"> value from the maximum value.  (Maximum – Minimum)</w:t>
      </w:r>
    </w:p>
    <w:p w:rsidR="00A03645" w:rsidRDefault="00A03645"/>
    <w:p w:rsidR="00080C14" w:rsidRDefault="000C4401" w:rsidP="000C44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500380</wp:posOffset>
            </wp:positionV>
            <wp:extent cx="5037455" cy="1405255"/>
            <wp:effectExtent l="25400" t="0" r="0" b="0"/>
            <wp:wrapSquare wrapText="bothSides"/>
            <wp:docPr id="3" name="Picture 0" descr="box_and_whis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_and_whisk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645">
        <w:t xml:space="preserve">The </w:t>
      </w:r>
      <w:proofErr w:type="spellStart"/>
      <w:r w:rsidR="00A03645">
        <w:rPr>
          <w:i/>
        </w:rPr>
        <w:t>Interquartile</w:t>
      </w:r>
      <w:proofErr w:type="spellEnd"/>
      <w:r w:rsidR="00A03645">
        <w:rPr>
          <w:i/>
        </w:rPr>
        <w:t xml:space="preserve"> Range</w:t>
      </w:r>
      <w:r w:rsidR="00A03645">
        <w:t xml:space="preserve"> </w:t>
      </w:r>
      <w:r w:rsidR="00C05940">
        <w:t xml:space="preserve">(IQR) </w:t>
      </w:r>
      <w:r w:rsidR="00531B99">
        <w:t>is the difference between the 1</w:t>
      </w:r>
      <w:r w:rsidR="00531B99" w:rsidRPr="00531B99">
        <w:rPr>
          <w:vertAlign w:val="superscript"/>
        </w:rPr>
        <w:t>st</w:t>
      </w:r>
      <w:r w:rsidR="00531B99">
        <w:t xml:space="preserve"> and 3</w:t>
      </w:r>
      <w:r w:rsidR="00531B99" w:rsidRPr="00531B99">
        <w:rPr>
          <w:vertAlign w:val="superscript"/>
        </w:rPr>
        <w:t>rd</w:t>
      </w:r>
      <w:r w:rsidR="00531B99">
        <w:t xml:space="preserve"> quartiles.  </w:t>
      </w:r>
      <w:r w:rsidR="000366AE">
        <w:t xml:space="preserve">(Q3 – Q1)  </w:t>
      </w:r>
      <w:r w:rsidR="00531B99">
        <w:t xml:space="preserve">It </w:t>
      </w:r>
      <w:r w:rsidR="00A03645">
        <w:t>represents the middle 50% of the data.</w:t>
      </w:r>
    </w:p>
    <w:p w:rsidR="00080C14" w:rsidRDefault="00080C14" w:rsidP="000C4401"/>
    <w:p w:rsidR="00DD2BD7" w:rsidRPr="00080C14" w:rsidRDefault="00080C14" w:rsidP="00080C14">
      <w:pPr>
        <w:tabs>
          <w:tab w:val="left" w:pos="2560"/>
        </w:tabs>
        <w:rPr>
          <w:b/>
        </w:rPr>
      </w:pPr>
      <w:r>
        <w:rPr>
          <w:b/>
          <w:u w:val="single"/>
        </w:rPr>
        <w:t>Assignment:</w:t>
      </w:r>
      <w:r>
        <w:rPr>
          <w:b/>
        </w:rPr>
        <w:t xml:space="preserve">  pg 833 # 2-4, 6-8, 13-15, 17-19</w:t>
      </w:r>
    </w:p>
    <w:sectPr w:rsidR="00DD2BD7" w:rsidRPr="00080C14" w:rsidSect="00A036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99F"/>
    <w:multiLevelType w:val="hybridMultilevel"/>
    <w:tmpl w:val="2D9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645"/>
    <w:rsid w:val="000366AE"/>
    <w:rsid w:val="00080C14"/>
    <w:rsid w:val="000C4401"/>
    <w:rsid w:val="001F7B3C"/>
    <w:rsid w:val="00262798"/>
    <w:rsid w:val="00282010"/>
    <w:rsid w:val="00303C87"/>
    <w:rsid w:val="00391D02"/>
    <w:rsid w:val="003F6BDE"/>
    <w:rsid w:val="00531B99"/>
    <w:rsid w:val="009C3F05"/>
    <w:rsid w:val="00A03645"/>
    <w:rsid w:val="00AA0AA0"/>
    <w:rsid w:val="00B36C3D"/>
    <w:rsid w:val="00C05940"/>
    <w:rsid w:val="00C305FA"/>
    <w:rsid w:val="00D82954"/>
    <w:rsid w:val="00DA7FC8"/>
    <w:rsid w:val="00DC6DB1"/>
    <w:rsid w:val="00DD2BD7"/>
    <w:rsid w:val="00E435A3"/>
    <w:rsid w:val="00E4509C"/>
    <w:rsid w:val="00FD30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</cp:revision>
  <dcterms:created xsi:type="dcterms:W3CDTF">2012-12-01T22:07:00Z</dcterms:created>
  <dcterms:modified xsi:type="dcterms:W3CDTF">2012-12-01T22:07:00Z</dcterms:modified>
</cp:coreProperties>
</file>